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312CB" w14:textId="6C942125" w:rsidR="004A2872" w:rsidRDefault="0026211A" w:rsidP="0026211A">
      <w:pPr>
        <w:ind w:firstLineChars="200" w:firstLine="580"/>
      </w:pPr>
      <w:proofErr w:type="gramStart"/>
      <w:r>
        <w:rPr>
          <w:rStyle w:val="a3"/>
          <w:rFonts w:ascii="Microsoft YaHei UI" w:eastAsia="Microsoft YaHei UI" w:hAnsi="Microsoft YaHei UI" w:hint="eastAsia"/>
          <w:color w:val="333333"/>
          <w:spacing w:val="15"/>
          <w:sz w:val="26"/>
          <w:szCs w:val="26"/>
          <w:shd w:val="clear" w:color="auto" w:fill="FDF6DB"/>
        </w:rPr>
        <w:t>於斌</w:t>
      </w:r>
      <w:proofErr w:type="gramEnd"/>
      <w:r>
        <w:rPr>
          <w:rFonts w:ascii="Microsoft YaHei UI" w:eastAsia="Microsoft YaHei UI" w:hAnsi="Microsoft YaHei UI" w:hint="eastAsia"/>
          <w:color w:val="333333"/>
          <w:spacing w:val="15"/>
          <w:sz w:val="26"/>
          <w:szCs w:val="26"/>
          <w:shd w:val="clear" w:color="auto" w:fill="FDF6DB"/>
        </w:rPr>
        <w:t>，副教授，建筑工程系主任，工程硕士。多次获得院优秀教师、优秀共产党员等荣誉称号。主编、参编教材10余本，发表专业及教学研究论文近20余篇，多篇论文获省、市、院奖项。曾在抚顺职业技术学院组织的抚顺职业技术学院第三届教师优秀课竞赛中获二等奖，在抚顺广播电视大学组织的“网上教学资源建设竞赛”评比中获一、二等奖。</w:t>
      </w:r>
      <w:bookmarkStart w:id="0" w:name="_GoBack"/>
      <w:bookmarkEnd w:id="0"/>
    </w:p>
    <w:sectPr w:rsidR="004A2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1A"/>
    <w:rsid w:val="0026211A"/>
    <w:rsid w:val="004A2872"/>
    <w:rsid w:val="00C17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BB2B"/>
  <w15:chartTrackingRefBased/>
  <w15:docId w15:val="{C0C0F5B1-4B4C-4274-B610-5426EBA2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2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Words>
  <Characters>133</Characters>
  <Application>Microsoft Office Word</Application>
  <DocSecurity>0</DocSecurity>
  <Lines>1</Lines>
  <Paragraphs>1</Paragraphs>
  <ScaleCrop>false</ScaleCrop>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2021-10-29T02:41:00Z</dcterms:created>
  <dcterms:modified xsi:type="dcterms:W3CDTF">2021-10-29T12:59:00Z</dcterms:modified>
</cp:coreProperties>
</file>