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2E" w:rsidRDefault="0006372E" w:rsidP="0006372E">
      <w:pPr>
        <w:pStyle w:val="1"/>
        <w:jc w:val="center"/>
      </w:pPr>
      <w:r>
        <w:rPr>
          <w:rFonts w:hint="eastAsia"/>
        </w:rPr>
        <w:t>习近平在二十届中央纪委三次全会上发表重要讲话强调</w:t>
      </w:r>
      <w:r>
        <w:t xml:space="preserve"> 深入推进党的自我革命 坚决打赢反腐败斗争攻坚战持久战</w:t>
      </w:r>
    </w:p>
    <w:p w:rsidR="0006372E" w:rsidRPr="0006372E" w:rsidRDefault="0006372E" w:rsidP="0006372E">
      <w:pPr>
        <w:rPr>
          <w:sz w:val="32"/>
          <w:szCs w:val="32"/>
        </w:rPr>
      </w:pPr>
      <w:r w:rsidRPr="0006372E">
        <w:rPr>
          <w:rFonts w:hint="eastAsia"/>
          <w:sz w:val="32"/>
          <w:szCs w:val="32"/>
        </w:rPr>
        <w:t>习近平在二十届中央纪委三次全会上发表重要讲话强调</w:t>
      </w:r>
    </w:p>
    <w:p w:rsidR="0006372E" w:rsidRPr="0006372E" w:rsidRDefault="0006372E" w:rsidP="0006372E">
      <w:pPr>
        <w:rPr>
          <w:sz w:val="32"/>
          <w:szCs w:val="32"/>
        </w:rPr>
      </w:pPr>
      <w:r w:rsidRPr="0006372E">
        <w:rPr>
          <w:rFonts w:hint="eastAsia"/>
          <w:sz w:val="32"/>
          <w:szCs w:val="32"/>
        </w:rPr>
        <w:t>深入推进党的自我革命</w:t>
      </w:r>
    </w:p>
    <w:p w:rsidR="0006372E" w:rsidRPr="0006372E" w:rsidRDefault="0006372E" w:rsidP="0006372E">
      <w:pPr>
        <w:rPr>
          <w:sz w:val="32"/>
          <w:szCs w:val="32"/>
        </w:rPr>
      </w:pPr>
      <w:r w:rsidRPr="0006372E">
        <w:rPr>
          <w:rFonts w:hint="eastAsia"/>
          <w:sz w:val="32"/>
          <w:szCs w:val="32"/>
        </w:rPr>
        <w:t>坚决打赢反腐败斗争攻坚战持久战</w:t>
      </w:r>
    </w:p>
    <w:p w:rsidR="0006372E" w:rsidRPr="0006372E" w:rsidRDefault="0006372E" w:rsidP="0006372E">
      <w:pPr>
        <w:rPr>
          <w:sz w:val="32"/>
          <w:szCs w:val="32"/>
        </w:rPr>
      </w:pPr>
      <w:r w:rsidRPr="0006372E">
        <w:rPr>
          <w:rFonts w:hint="eastAsia"/>
          <w:sz w:val="32"/>
          <w:szCs w:val="32"/>
        </w:rPr>
        <w:t>李强赵乐际王沪宁蔡奇丁薛祥出席会议</w:t>
      </w:r>
    </w:p>
    <w:p w:rsidR="0006372E" w:rsidRPr="0006372E" w:rsidRDefault="0006372E" w:rsidP="0006372E">
      <w:pPr>
        <w:rPr>
          <w:sz w:val="32"/>
          <w:szCs w:val="32"/>
        </w:rPr>
      </w:pPr>
      <w:r w:rsidRPr="0006372E">
        <w:rPr>
          <w:rFonts w:hint="eastAsia"/>
          <w:sz w:val="32"/>
          <w:szCs w:val="32"/>
        </w:rPr>
        <w:t>李希主持会议</w:t>
      </w:r>
    </w:p>
    <w:p w:rsidR="0006372E" w:rsidRPr="0006372E" w:rsidRDefault="0006372E" w:rsidP="0006372E">
      <w:pPr>
        <w:ind w:firstLineChars="200" w:firstLine="640"/>
        <w:rPr>
          <w:sz w:val="32"/>
          <w:szCs w:val="32"/>
        </w:rPr>
      </w:pPr>
      <w:r w:rsidRPr="0006372E">
        <w:rPr>
          <w:rFonts w:hint="eastAsia"/>
          <w:sz w:val="32"/>
          <w:szCs w:val="32"/>
        </w:rPr>
        <w:t>新华社北京</w:t>
      </w:r>
      <w:r w:rsidRPr="0006372E">
        <w:rPr>
          <w:sz w:val="32"/>
          <w:szCs w:val="32"/>
        </w:rPr>
        <w:t>1月8日电　中共中央总书记、国家主席、中央军委主席习近平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rsidR="0006372E" w:rsidRDefault="0006372E" w:rsidP="0006372E">
      <w:pPr>
        <w:ind w:firstLineChars="200" w:firstLine="640"/>
        <w:rPr>
          <w:sz w:val="32"/>
          <w:szCs w:val="32"/>
        </w:rPr>
      </w:pPr>
      <w:r w:rsidRPr="0006372E">
        <w:rPr>
          <w:sz w:val="32"/>
          <w:szCs w:val="32"/>
        </w:rPr>
        <w:t>1月8日，中共中央总书记、国家主席、中央军委主席习近平在中国共产党第二十届中央纪律检查委员会第三次全体会议上发表重要讲话。</w:t>
      </w:r>
    </w:p>
    <w:p w:rsidR="0006372E" w:rsidRPr="0006372E" w:rsidRDefault="0006372E" w:rsidP="0006372E">
      <w:pPr>
        <w:ind w:firstLineChars="200" w:firstLine="640"/>
        <w:rPr>
          <w:sz w:val="32"/>
          <w:szCs w:val="32"/>
        </w:rPr>
      </w:pPr>
      <w:r w:rsidRPr="0006372E">
        <w:rPr>
          <w:rFonts w:hint="eastAsia"/>
          <w:sz w:val="32"/>
          <w:szCs w:val="32"/>
        </w:rPr>
        <w:t>中共中央政治局常委李强、赵乐际、王沪宁、蔡奇、丁</w:t>
      </w:r>
      <w:r w:rsidRPr="0006372E">
        <w:rPr>
          <w:rFonts w:hint="eastAsia"/>
          <w:sz w:val="32"/>
          <w:szCs w:val="32"/>
        </w:rPr>
        <w:lastRenderedPageBreak/>
        <w:t>薛祥出席会议。中共中央政治局常委、中央纪律检查委员会书记李希主持会议。</w:t>
      </w:r>
    </w:p>
    <w:p w:rsidR="0006372E" w:rsidRPr="0006372E" w:rsidRDefault="0006372E" w:rsidP="0006372E">
      <w:pPr>
        <w:ind w:firstLineChars="200" w:firstLine="640"/>
        <w:rPr>
          <w:sz w:val="32"/>
          <w:szCs w:val="32"/>
        </w:rPr>
      </w:pPr>
      <w:r w:rsidRPr="0006372E">
        <w:rPr>
          <w:sz w:val="32"/>
          <w:szCs w:val="32"/>
        </w:rPr>
        <w:t>1月8日，中共中央总书记、国家主席、中央军委主席习近平在中国共产党第二十届中央纪律检查委员会第三次全体会议上发表重要讲话。李强、赵乐际、王沪宁、蔡奇、丁薛祥、李希出席会议。</w:t>
      </w:r>
    </w:p>
    <w:p w:rsidR="0006372E" w:rsidRPr="0006372E" w:rsidRDefault="0006372E" w:rsidP="0006372E">
      <w:pPr>
        <w:rPr>
          <w:sz w:val="32"/>
          <w:szCs w:val="32"/>
        </w:rPr>
      </w:pPr>
      <w:r w:rsidRPr="0006372E">
        <w:rPr>
          <w:rFonts w:hint="eastAsia"/>
          <w:sz w:val="32"/>
          <w:szCs w:val="32"/>
        </w:rPr>
        <w:t xml:space="preserve">　　习近平指出，</w:t>
      </w:r>
      <w:r w:rsidRPr="0006372E">
        <w:rPr>
          <w:sz w:val="32"/>
          <w:szCs w:val="32"/>
        </w:rPr>
        <w:t>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rsidR="0006372E" w:rsidRPr="0006372E" w:rsidRDefault="0006372E" w:rsidP="0006372E">
      <w:pPr>
        <w:ind w:firstLineChars="200" w:firstLine="640"/>
        <w:rPr>
          <w:sz w:val="32"/>
          <w:szCs w:val="32"/>
        </w:rPr>
      </w:pPr>
      <w:r w:rsidRPr="0006372E">
        <w:rPr>
          <w:rFonts w:hint="eastAsia"/>
          <w:sz w:val="32"/>
          <w:szCs w:val="32"/>
        </w:rPr>
        <w:t>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w:t>
      </w:r>
      <w:r w:rsidRPr="0006372E">
        <w:rPr>
          <w:rFonts w:hint="eastAsia"/>
          <w:sz w:val="32"/>
          <w:szCs w:val="32"/>
        </w:rPr>
        <w:lastRenderedPageBreak/>
        <w:t>实践和理论探索中，我们不断深化对党的自我革命的认识，积累了丰富实践经验，形成了一系列重要理论成果，系统回答了我们党为什么要自我革命、为什么能自我革命、怎样推进自我革命等重大问题。</w:t>
      </w:r>
    </w:p>
    <w:p w:rsidR="0006372E" w:rsidRPr="0006372E" w:rsidRDefault="0006372E" w:rsidP="0006372E">
      <w:pPr>
        <w:ind w:firstLineChars="200" w:firstLine="640"/>
        <w:rPr>
          <w:sz w:val="32"/>
          <w:szCs w:val="32"/>
        </w:rPr>
      </w:pPr>
      <w:r w:rsidRPr="0006372E">
        <w:rPr>
          <w:rFonts w:hint="eastAsia"/>
          <w:sz w:val="32"/>
          <w:szCs w:val="32"/>
        </w:rPr>
        <w:t>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rsidR="0006372E" w:rsidRPr="0006372E" w:rsidRDefault="0006372E" w:rsidP="0006372E">
      <w:pPr>
        <w:ind w:firstLineChars="200" w:firstLine="640"/>
        <w:rPr>
          <w:sz w:val="32"/>
          <w:szCs w:val="32"/>
        </w:rPr>
      </w:pPr>
      <w:r w:rsidRPr="0006372E">
        <w:rPr>
          <w:rFonts w:hint="eastAsia"/>
          <w:sz w:val="32"/>
          <w:szCs w:val="32"/>
        </w:rPr>
        <w:t>习近平强调，新征程反腐败斗争，必须在铲除腐败问题产生的土壤和条件上持续发力、纵深推进。总的要求是，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rsidR="0006372E" w:rsidRPr="0006372E" w:rsidRDefault="0006372E" w:rsidP="0006372E">
      <w:pPr>
        <w:ind w:firstLineChars="200" w:firstLine="640"/>
        <w:rPr>
          <w:sz w:val="32"/>
          <w:szCs w:val="32"/>
        </w:rPr>
      </w:pPr>
      <w:r w:rsidRPr="0006372E">
        <w:rPr>
          <w:rFonts w:hint="eastAsia"/>
          <w:sz w:val="32"/>
          <w:szCs w:val="32"/>
        </w:rPr>
        <w:t>习近平指出，要加强党对反腐败斗争的集中统一领导。</w:t>
      </w:r>
      <w:r w:rsidRPr="0006372E">
        <w:rPr>
          <w:rFonts w:hint="eastAsia"/>
          <w:sz w:val="32"/>
          <w:szCs w:val="32"/>
        </w:rPr>
        <w:lastRenderedPageBreak/>
        <w:t>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rsidR="0006372E" w:rsidRPr="0006372E" w:rsidRDefault="0006372E" w:rsidP="0006372E">
      <w:pPr>
        <w:ind w:firstLineChars="200" w:firstLine="640"/>
        <w:rPr>
          <w:sz w:val="32"/>
          <w:szCs w:val="32"/>
        </w:rPr>
      </w:pPr>
      <w:r w:rsidRPr="0006372E">
        <w:rPr>
          <w:rFonts w:hint="eastAsia"/>
          <w:sz w:val="32"/>
          <w:szCs w:val="32"/>
        </w:rPr>
        <w:t>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rsidR="0006372E" w:rsidRPr="0006372E" w:rsidRDefault="0006372E" w:rsidP="0006372E">
      <w:pPr>
        <w:ind w:firstLineChars="200" w:firstLine="640"/>
        <w:rPr>
          <w:sz w:val="32"/>
          <w:szCs w:val="32"/>
        </w:rPr>
      </w:pPr>
      <w:r w:rsidRPr="0006372E">
        <w:rPr>
          <w:rFonts w:hint="eastAsia"/>
          <w:sz w:val="32"/>
          <w:szCs w:val="32"/>
        </w:rPr>
        <w:t>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rsidR="0006372E" w:rsidRPr="0006372E" w:rsidRDefault="0006372E" w:rsidP="0006372E">
      <w:pPr>
        <w:ind w:firstLineChars="200" w:firstLine="640"/>
        <w:rPr>
          <w:sz w:val="32"/>
          <w:szCs w:val="32"/>
        </w:rPr>
      </w:pPr>
      <w:r w:rsidRPr="0006372E">
        <w:rPr>
          <w:rFonts w:hint="eastAsia"/>
          <w:sz w:val="32"/>
          <w:szCs w:val="32"/>
        </w:rPr>
        <w:t>习近平强调，要进一步健全反腐败法规制度。围绕一体推进不敢腐、不能腐、不想腐等完善基础性法规制度，健全</w:t>
      </w:r>
      <w:r w:rsidRPr="0006372E">
        <w:rPr>
          <w:rFonts w:hint="eastAsia"/>
          <w:sz w:val="32"/>
          <w:szCs w:val="32"/>
        </w:rPr>
        <w:lastRenderedPageBreak/>
        <w:t>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rsidR="0006372E" w:rsidRPr="0006372E" w:rsidRDefault="0006372E" w:rsidP="0006372E">
      <w:pPr>
        <w:ind w:firstLineChars="200" w:firstLine="640"/>
        <w:rPr>
          <w:sz w:val="32"/>
          <w:szCs w:val="32"/>
        </w:rPr>
      </w:pPr>
      <w:r w:rsidRPr="0006372E">
        <w:rPr>
          <w:rFonts w:hint="eastAsia"/>
          <w:sz w:val="32"/>
          <w:szCs w:val="32"/>
        </w:rPr>
        <w:t>习近平指出，要加大对行贿行为惩治力度。严肃查处那些老是拉干部下水、危害一方的行贿人，通报典型案例，以正视听、以儆效尤。加大对行贿所获不正当利益的追缴和纠正力度。</w:t>
      </w:r>
    </w:p>
    <w:p w:rsidR="0006372E" w:rsidRPr="0006372E" w:rsidRDefault="0006372E" w:rsidP="0006372E">
      <w:pPr>
        <w:ind w:firstLineChars="200" w:firstLine="640"/>
        <w:rPr>
          <w:sz w:val="32"/>
          <w:szCs w:val="32"/>
        </w:rPr>
      </w:pPr>
      <w:r w:rsidRPr="0006372E">
        <w:rPr>
          <w:rFonts w:hint="eastAsia"/>
          <w:sz w:val="32"/>
          <w:szCs w:val="32"/>
        </w:rPr>
        <w:t>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rsidR="0006372E" w:rsidRPr="0006372E" w:rsidRDefault="0006372E" w:rsidP="0006372E">
      <w:pPr>
        <w:ind w:firstLineChars="200" w:firstLine="640"/>
        <w:rPr>
          <w:sz w:val="32"/>
          <w:szCs w:val="32"/>
        </w:rPr>
      </w:pPr>
      <w:r w:rsidRPr="0006372E">
        <w:rPr>
          <w:rFonts w:hint="eastAsia"/>
          <w:sz w:val="32"/>
          <w:szCs w:val="32"/>
        </w:rPr>
        <w:t>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rsidR="0006372E" w:rsidRPr="0006372E" w:rsidRDefault="0006372E" w:rsidP="0006372E">
      <w:pPr>
        <w:ind w:firstLineChars="200" w:firstLine="640"/>
        <w:rPr>
          <w:sz w:val="32"/>
          <w:szCs w:val="32"/>
        </w:rPr>
      </w:pPr>
      <w:r w:rsidRPr="0006372E">
        <w:rPr>
          <w:rFonts w:hint="eastAsia"/>
          <w:sz w:val="32"/>
          <w:szCs w:val="32"/>
        </w:rPr>
        <w:t>习近平强调，纪检监察机关是推进党的自我革命的重要力量，肩负特殊政治责任和光荣使命任务，必须始终做到绝</w:t>
      </w:r>
      <w:r w:rsidRPr="0006372E">
        <w:rPr>
          <w:rFonts w:hint="eastAsia"/>
          <w:sz w:val="32"/>
          <w:szCs w:val="32"/>
        </w:rPr>
        <w:lastRenderedPageBreak/>
        <w:t>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rsidR="0006372E" w:rsidRPr="0006372E" w:rsidRDefault="0006372E" w:rsidP="0006372E">
      <w:pPr>
        <w:ind w:firstLineChars="200" w:firstLine="640"/>
        <w:rPr>
          <w:sz w:val="32"/>
          <w:szCs w:val="32"/>
        </w:rPr>
      </w:pPr>
      <w:r w:rsidRPr="0006372E">
        <w:rPr>
          <w:rFonts w:hint="eastAsia"/>
          <w:sz w:val="32"/>
          <w:szCs w:val="32"/>
        </w:rPr>
        <w:t>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rsidR="0006372E" w:rsidRPr="0006372E" w:rsidRDefault="0006372E" w:rsidP="0006372E">
      <w:pPr>
        <w:ind w:firstLineChars="200" w:firstLine="640"/>
        <w:rPr>
          <w:sz w:val="32"/>
          <w:szCs w:val="32"/>
        </w:rPr>
      </w:pPr>
      <w:r w:rsidRPr="0006372E">
        <w:rPr>
          <w:rFonts w:hint="eastAsia"/>
          <w:sz w:val="32"/>
          <w:szCs w:val="32"/>
        </w:rPr>
        <w:t>中共中央政治局委员、中央书记处书记，全国人大常委</w:t>
      </w:r>
      <w:r w:rsidRPr="0006372E">
        <w:rPr>
          <w:rFonts w:hint="eastAsia"/>
          <w:sz w:val="32"/>
          <w:szCs w:val="32"/>
        </w:rPr>
        <w:lastRenderedPageBreak/>
        <w:t>会有关领导同志，国务委员，最高人民法院院长，最高人民检察院检察长，全国政协有关领导同志以及中央军委委员出席会议。</w:t>
      </w:r>
    </w:p>
    <w:p w:rsidR="0006372E" w:rsidRPr="0006372E" w:rsidRDefault="0006372E" w:rsidP="0006372E">
      <w:pPr>
        <w:ind w:firstLineChars="200" w:firstLine="640"/>
        <w:rPr>
          <w:sz w:val="32"/>
          <w:szCs w:val="32"/>
        </w:rPr>
      </w:pPr>
      <w:r w:rsidRPr="0006372E">
        <w:rPr>
          <w:rFonts w:hint="eastAsia"/>
          <w:sz w:val="32"/>
          <w:szCs w:val="32"/>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06372E" w:rsidRPr="0006372E" w:rsidRDefault="0006372E" w:rsidP="0006372E">
      <w:pPr>
        <w:ind w:firstLineChars="200" w:firstLine="640"/>
        <w:rPr>
          <w:sz w:val="32"/>
          <w:szCs w:val="32"/>
        </w:rPr>
      </w:pPr>
      <w:bookmarkStart w:id="0" w:name="_GoBack"/>
      <w:bookmarkEnd w:id="0"/>
      <w:r w:rsidRPr="0006372E">
        <w:rPr>
          <w:sz w:val="32"/>
          <w:szCs w:val="32"/>
        </w:rPr>
        <w:t>1月8日，中国共产党第二十届中央纪律检查委员会第三次全体会议在北京开幕。中共中央政治局常委、中央纪律检查委员会书记李希代表中央纪律检查委员会常务委员会作题为《深入学习贯彻习近平总书记关于党的自我革命的重要思想，纵深推进新征程纪检监察工作高质量发展》的工作报告。</w:t>
      </w:r>
    </w:p>
    <w:p w:rsidR="00BC5617" w:rsidRDefault="0006372E" w:rsidP="0006372E">
      <w:r w:rsidRPr="0006372E">
        <w:rPr>
          <w:rFonts w:hint="eastAsia"/>
          <w:sz w:val="32"/>
          <w:szCs w:val="32"/>
        </w:rPr>
        <w:t xml:space="preserve">　　中国共产党第二十届中央纪律检查委员会第三次全体会议于</w:t>
      </w:r>
      <w:r w:rsidRPr="0006372E">
        <w:rPr>
          <w:sz w:val="32"/>
          <w:szCs w:val="32"/>
        </w:rPr>
        <w:t>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w:t>
      </w:r>
    </w:p>
    <w:sectPr w:rsidR="00BC5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18"/>
    <w:rsid w:val="0006372E"/>
    <w:rsid w:val="00266118"/>
    <w:rsid w:val="00BC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E865"/>
  <w15:chartTrackingRefBased/>
  <w15:docId w15:val="{31A611A3-2ED9-4FC0-B56D-578B85F2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637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72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2025-04-22T06:20:00Z</dcterms:created>
  <dcterms:modified xsi:type="dcterms:W3CDTF">2025-04-22T06:24:00Z</dcterms:modified>
</cp:coreProperties>
</file>