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787" w:tblpY="555"/>
        <w:tblOverlap w:val="never"/>
        <w:tblW w:w="132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97"/>
        <w:gridCol w:w="2787"/>
        <w:gridCol w:w="677"/>
        <w:gridCol w:w="953"/>
        <w:gridCol w:w="1312"/>
        <w:gridCol w:w="1813"/>
        <w:gridCol w:w="850"/>
        <w:gridCol w:w="1875"/>
        <w:gridCol w:w="1534"/>
      </w:tblGrid>
      <w:tr w:rsidR="00353290">
        <w:trPr>
          <w:trHeight w:val="560"/>
        </w:trPr>
        <w:tc>
          <w:tcPr>
            <w:tcW w:w="1497" w:type="dxa"/>
            <w:vMerge w:val="restart"/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专业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1"/>
              </w:rPr>
              <w:t>代码</w:t>
            </w:r>
          </w:p>
        </w:tc>
        <w:tc>
          <w:tcPr>
            <w:tcW w:w="2787" w:type="dxa"/>
            <w:vMerge w:val="restart"/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专业名称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3290" w:rsidRDefault="00A36698">
            <w:pPr>
              <w:widowControl/>
              <w:spacing w:line="580" w:lineRule="exact"/>
              <w:ind w:leftChars="104" w:left="218" w:firstLineChars="100" w:firstLine="211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Cs w:val="21"/>
              </w:rPr>
              <w:t>学制</w:t>
            </w:r>
          </w:p>
        </w:tc>
        <w:tc>
          <w:tcPr>
            <w:tcW w:w="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3290" w:rsidRDefault="00353290">
            <w:pPr>
              <w:widowControl/>
              <w:spacing w:line="580" w:lineRule="exact"/>
              <w:ind w:leftChars="104" w:left="218" w:firstLineChars="100" w:firstLine="211"/>
              <w:rPr>
                <w:rFonts w:ascii="仿宋" w:eastAsia="仿宋" w:hAnsi="仿宋"/>
                <w:b/>
                <w:szCs w:val="21"/>
              </w:rPr>
            </w:pPr>
          </w:p>
          <w:p w:rsidR="00353290" w:rsidRDefault="00A36698">
            <w:pPr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学</w:t>
            </w:r>
          </w:p>
          <w:p w:rsidR="00353290" w:rsidRDefault="00A36698">
            <w:pPr>
              <w:jc w:val="center"/>
            </w:pPr>
            <w:r>
              <w:rPr>
                <w:rFonts w:ascii="楷体" w:eastAsia="楷体" w:hAnsi="楷体" w:cs="楷体" w:hint="eastAsia"/>
                <w:b/>
                <w:bCs/>
              </w:rPr>
              <w:t>费</w:t>
            </w:r>
          </w:p>
        </w:tc>
        <w:tc>
          <w:tcPr>
            <w:tcW w:w="73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招生对象</w:t>
            </w:r>
          </w:p>
        </w:tc>
      </w:tr>
      <w:tr w:rsidR="00353290" w:rsidTr="00EF16E5">
        <w:trPr>
          <w:trHeight w:val="1778"/>
        </w:trPr>
        <w:tc>
          <w:tcPr>
            <w:tcW w:w="1497" w:type="dxa"/>
            <w:vMerge/>
            <w:vAlign w:val="center"/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787" w:type="dxa"/>
            <w:vMerge/>
            <w:vAlign w:val="center"/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353290" w:rsidRDefault="00A36698" w:rsidP="00EF16E5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普通高中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毕业生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353290" w:rsidRDefault="00A36698" w:rsidP="00EF16E5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中职（含中专、技工学校、职业高中）毕业生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3290" w:rsidRDefault="00A36698" w:rsidP="00EF16E5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退役军人</w:t>
            </w:r>
            <w:r>
              <w:rPr>
                <w:rFonts w:ascii="仿宋" w:eastAsia="仿宋" w:hAnsi="仿宋" w:hint="eastAsia"/>
                <w:b/>
                <w:szCs w:val="21"/>
              </w:rPr>
              <w:t>(</w:t>
            </w:r>
            <w:r>
              <w:rPr>
                <w:rFonts w:ascii="仿宋" w:eastAsia="仿宋" w:hAnsi="仿宋" w:hint="eastAsia"/>
                <w:b/>
                <w:szCs w:val="21"/>
              </w:rPr>
              <w:t>C</w:t>
            </w:r>
            <w:r>
              <w:rPr>
                <w:rFonts w:ascii="仿宋" w:eastAsia="仿宋" w:hAnsi="仿宋" w:hint="eastAsia"/>
                <w:b/>
                <w:szCs w:val="21"/>
              </w:rPr>
              <w:t>)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353290" w:rsidRDefault="00A36698">
            <w:pPr>
              <w:widowControl/>
              <w:spacing w:line="58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下岗</w:t>
            </w:r>
            <w:r>
              <w:rPr>
                <w:rFonts w:ascii="仿宋" w:eastAsia="仿宋" w:hAnsi="仿宋" w:hint="eastAsia"/>
                <w:b/>
                <w:szCs w:val="21"/>
              </w:rPr>
              <w:t>失业人员</w:t>
            </w:r>
            <w:r>
              <w:rPr>
                <w:rFonts w:ascii="仿宋" w:eastAsia="仿宋" w:hAnsi="仿宋" w:hint="eastAsia"/>
                <w:b/>
                <w:szCs w:val="21"/>
              </w:rPr>
              <w:t>、农民工、</w:t>
            </w:r>
            <w:r>
              <w:rPr>
                <w:rFonts w:ascii="仿宋" w:eastAsia="仿宋" w:hAnsi="仿宋" w:hint="eastAsia"/>
                <w:b/>
                <w:szCs w:val="21"/>
              </w:rPr>
              <w:t>高素质</w:t>
            </w:r>
            <w:r>
              <w:rPr>
                <w:rFonts w:ascii="仿宋" w:eastAsia="仿宋" w:hAnsi="仿宋" w:hint="eastAsia"/>
                <w:b/>
                <w:szCs w:val="21"/>
              </w:rPr>
              <w:t>农民</w:t>
            </w:r>
            <w:r>
              <w:rPr>
                <w:rFonts w:ascii="仿宋" w:eastAsia="仿宋" w:hAnsi="仿宋" w:hint="eastAsia"/>
                <w:b/>
                <w:szCs w:val="21"/>
              </w:rPr>
              <w:t>(</w:t>
            </w:r>
            <w:r>
              <w:rPr>
                <w:rFonts w:ascii="仿宋" w:eastAsia="仿宋" w:hAnsi="仿宋" w:hint="eastAsia"/>
                <w:b/>
                <w:szCs w:val="21"/>
              </w:rPr>
              <w:t>D</w:t>
            </w:r>
            <w:r>
              <w:rPr>
                <w:rFonts w:ascii="仿宋" w:eastAsia="仿宋" w:hAnsi="仿宋" w:hint="eastAsia"/>
                <w:b/>
                <w:szCs w:val="21"/>
              </w:rPr>
              <w:t>)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353290" w:rsidRDefault="00A36698" w:rsidP="00EF16E5">
            <w:pPr>
              <w:widowControl/>
              <w:spacing w:line="580" w:lineRule="exact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企业在岗职工和基层农技人员</w:t>
            </w:r>
            <w:r w:rsidR="00EF16E5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(E)</w:t>
            </w:r>
          </w:p>
        </w:tc>
      </w:tr>
      <w:tr w:rsidR="00353290" w:rsidTr="00EF16E5">
        <w:trPr>
          <w:trHeight w:val="546"/>
        </w:trPr>
        <w:tc>
          <w:tcPr>
            <w:tcW w:w="1497" w:type="dxa"/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510107</w:t>
            </w:r>
          </w:p>
        </w:tc>
        <w:tc>
          <w:tcPr>
            <w:tcW w:w="2787" w:type="dxa"/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园艺技术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4500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</w:tr>
      <w:tr w:rsidR="00353290" w:rsidTr="00EF16E5">
        <w:trPr>
          <w:trHeight w:val="488"/>
        </w:trPr>
        <w:tc>
          <w:tcPr>
            <w:tcW w:w="1497" w:type="dxa"/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570101</w:t>
            </w:r>
          </w:p>
        </w:tc>
        <w:tc>
          <w:tcPr>
            <w:tcW w:w="2787" w:type="dxa"/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食品生物技术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（检验）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4500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353290" w:rsidRDefault="00EF16E5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</w:tr>
      <w:tr w:rsidR="00353290" w:rsidTr="00EF16E5">
        <w:trPr>
          <w:trHeight w:val="313"/>
        </w:trPr>
        <w:tc>
          <w:tcPr>
            <w:tcW w:w="1497" w:type="dxa"/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640101</w:t>
            </w:r>
          </w:p>
        </w:tc>
        <w:tc>
          <w:tcPr>
            <w:tcW w:w="2787" w:type="dxa"/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旅游管理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4500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</w:tr>
      <w:tr w:rsidR="00353290" w:rsidTr="00EF16E5">
        <w:trPr>
          <w:trHeight w:val="546"/>
        </w:trPr>
        <w:tc>
          <w:tcPr>
            <w:tcW w:w="1497" w:type="dxa"/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690104</w:t>
            </w:r>
          </w:p>
        </w:tc>
        <w:tc>
          <w:tcPr>
            <w:tcW w:w="2787" w:type="dxa"/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社区管理与服务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4500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353290" w:rsidRDefault="00EF16E5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353290" w:rsidRDefault="00EF16E5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</w:tr>
      <w:tr w:rsidR="00353290" w:rsidTr="00EF16E5">
        <w:trPr>
          <w:trHeight w:val="265"/>
        </w:trPr>
        <w:tc>
          <w:tcPr>
            <w:tcW w:w="1497" w:type="dxa"/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670102k</w:t>
            </w:r>
          </w:p>
        </w:tc>
        <w:tc>
          <w:tcPr>
            <w:tcW w:w="2787" w:type="dxa"/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学前教育（师范类）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4100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</w:tr>
      <w:tr w:rsidR="00EF16E5" w:rsidTr="00EF16E5">
        <w:trPr>
          <w:trHeight w:val="265"/>
        </w:trPr>
        <w:tc>
          <w:tcPr>
            <w:tcW w:w="1497" w:type="dxa"/>
            <w:vAlign w:val="center"/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650119</w:t>
            </w:r>
          </w:p>
        </w:tc>
        <w:tc>
          <w:tcPr>
            <w:tcW w:w="2787" w:type="dxa"/>
            <w:vAlign w:val="center"/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工艺美术品设计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6000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Arial" w:eastAsia="仿宋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Arial" w:eastAsia="仿宋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Arial" w:eastAsia="仿宋" w:hAnsi="Arial" w:cs="Arial"/>
                <w:b/>
                <w:bCs/>
                <w:sz w:val="22"/>
                <w:szCs w:val="22"/>
              </w:rPr>
            </w:pPr>
          </w:p>
        </w:tc>
      </w:tr>
      <w:tr w:rsidR="00EF16E5" w:rsidTr="00EF16E5">
        <w:trPr>
          <w:trHeight w:val="265"/>
        </w:trPr>
        <w:tc>
          <w:tcPr>
            <w:tcW w:w="1497" w:type="dxa"/>
            <w:vAlign w:val="center"/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670202</w:t>
            </w:r>
          </w:p>
        </w:tc>
        <w:tc>
          <w:tcPr>
            <w:tcW w:w="2787" w:type="dxa"/>
            <w:vAlign w:val="center"/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商务英语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4500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Arial" w:eastAsia="仿宋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Arial" w:eastAsia="仿宋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Arial" w:eastAsia="仿宋" w:hAnsi="Arial" w:cs="Arial"/>
                <w:b/>
                <w:bCs/>
                <w:sz w:val="22"/>
                <w:szCs w:val="22"/>
              </w:rPr>
            </w:pPr>
          </w:p>
        </w:tc>
      </w:tr>
      <w:tr w:rsidR="00EF16E5" w:rsidTr="00EF16E5">
        <w:trPr>
          <w:trHeight w:val="265"/>
        </w:trPr>
        <w:tc>
          <w:tcPr>
            <w:tcW w:w="1497" w:type="dxa"/>
            <w:vAlign w:val="center"/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670112K</w:t>
            </w:r>
          </w:p>
        </w:tc>
        <w:tc>
          <w:tcPr>
            <w:tcW w:w="2787" w:type="dxa"/>
            <w:vAlign w:val="center"/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音乐教育（师范类）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4100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Arial" w:eastAsia="仿宋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Arial" w:eastAsia="仿宋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6E5" w:rsidRDefault="00EF16E5">
            <w:pPr>
              <w:widowControl/>
              <w:spacing w:line="580" w:lineRule="exact"/>
              <w:jc w:val="center"/>
              <w:rPr>
                <w:rFonts w:ascii="Arial" w:eastAsia="仿宋" w:hAnsi="Arial" w:cs="Arial"/>
                <w:b/>
                <w:bCs/>
                <w:sz w:val="22"/>
                <w:szCs w:val="22"/>
              </w:rPr>
            </w:pPr>
          </w:p>
        </w:tc>
      </w:tr>
    </w:tbl>
    <w:p w:rsidR="00353290" w:rsidRPr="00EF16E5" w:rsidRDefault="00A36698">
      <w:pPr>
        <w:rPr>
          <w:rFonts w:ascii="仿宋" w:eastAsia="仿宋" w:hAnsi="仿宋"/>
          <w:b/>
          <w:color w:val="FF0000"/>
          <w:sz w:val="24"/>
        </w:rPr>
      </w:pPr>
      <w:r>
        <w:rPr>
          <w:rFonts w:hint="eastAsia"/>
          <w:b/>
          <w:bCs/>
          <w:sz w:val="24"/>
          <w:szCs w:val="32"/>
        </w:rPr>
        <w:t>抚顺师范高等专科学校高职扩招预</w:t>
      </w:r>
      <w:proofErr w:type="gramStart"/>
      <w:r>
        <w:rPr>
          <w:rFonts w:hint="eastAsia"/>
          <w:b/>
          <w:bCs/>
          <w:sz w:val="24"/>
          <w:szCs w:val="32"/>
        </w:rPr>
        <w:t>招专业</w:t>
      </w:r>
      <w:proofErr w:type="gramEnd"/>
      <w:r>
        <w:rPr>
          <w:rFonts w:hint="eastAsia"/>
          <w:b/>
          <w:bCs/>
          <w:sz w:val="24"/>
          <w:szCs w:val="32"/>
        </w:rPr>
        <w:t>设置（</w:t>
      </w:r>
      <w:r>
        <w:rPr>
          <w:rFonts w:ascii="仿宋" w:eastAsia="仿宋" w:hAnsi="仿宋"/>
          <w:b/>
          <w:color w:val="FF0000"/>
          <w:sz w:val="24"/>
        </w:rPr>
        <w:t>备注</w:t>
      </w:r>
      <w:r>
        <w:rPr>
          <w:rFonts w:ascii="仿宋" w:eastAsia="仿宋" w:hAnsi="仿宋" w:hint="eastAsia"/>
          <w:b/>
          <w:color w:val="FF0000"/>
          <w:sz w:val="24"/>
        </w:rPr>
        <w:t>：</w:t>
      </w:r>
      <w:r>
        <w:rPr>
          <w:rFonts w:ascii="仿宋" w:eastAsia="仿宋" w:hAnsi="仿宋"/>
          <w:b/>
          <w:color w:val="FF0000"/>
          <w:sz w:val="24"/>
        </w:rPr>
        <w:t>招生专业</w:t>
      </w:r>
      <w:r>
        <w:rPr>
          <w:rFonts w:ascii="仿宋" w:eastAsia="仿宋" w:hAnsi="仿宋" w:hint="eastAsia"/>
          <w:b/>
          <w:color w:val="FF0000"/>
          <w:sz w:val="24"/>
        </w:rPr>
        <w:t>最终</w:t>
      </w:r>
      <w:r>
        <w:rPr>
          <w:rFonts w:ascii="仿宋" w:eastAsia="仿宋" w:hAnsi="仿宋"/>
          <w:b/>
          <w:color w:val="FF0000"/>
          <w:sz w:val="24"/>
        </w:rPr>
        <w:t>按照辽宁省教育厅</w:t>
      </w:r>
      <w:r>
        <w:rPr>
          <w:rFonts w:ascii="仿宋" w:eastAsia="仿宋" w:hAnsi="仿宋" w:hint="eastAsia"/>
          <w:b/>
          <w:color w:val="FF0000"/>
          <w:sz w:val="24"/>
        </w:rPr>
        <w:t>批准的</w:t>
      </w:r>
      <w:r>
        <w:rPr>
          <w:rFonts w:ascii="仿宋" w:eastAsia="仿宋" w:hAnsi="仿宋" w:hint="eastAsia"/>
          <w:b/>
          <w:color w:val="FF0000"/>
          <w:sz w:val="24"/>
        </w:rPr>
        <w:t>高职扩招</w:t>
      </w:r>
      <w:r>
        <w:rPr>
          <w:rFonts w:ascii="仿宋" w:eastAsia="仿宋" w:hAnsi="仿宋" w:hint="eastAsia"/>
          <w:b/>
          <w:color w:val="FF0000"/>
          <w:sz w:val="24"/>
        </w:rPr>
        <w:t>招生</w:t>
      </w:r>
      <w:r>
        <w:rPr>
          <w:rFonts w:ascii="仿宋" w:eastAsia="仿宋" w:hAnsi="仿宋"/>
          <w:b/>
          <w:color w:val="FF0000"/>
          <w:sz w:val="24"/>
        </w:rPr>
        <w:t>计划执行</w:t>
      </w:r>
      <w:r>
        <w:rPr>
          <w:rFonts w:ascii="仿宋" w:eastAsia="仿宋" w:hAnsi="仿宋" w:hint="eastAsia"/>
          <w:b/>
          <w:color w:val="FF0000"/>
          <w:sz w:val="24"/>
        </w:rPr>
        <w:t>。</w:t>
      </w:r>
      <w:r>
        <w:rPr>
          <w:rFonts w:ascii="仿宋" w:eastAsia="仿宋" w:hAnsi="仿宋" w:hint="eastAsia"/>
          <w:b/>
          <w:color w:val="FF0000"/>
          <w:sz w:val="24"/>
        </w:rPr>
        <w:t>）</w:t>
      </w:r>
      <w:bookmarkStart w:id="0" w:name="_GoBack"/>
      <w:bookmarkEnd w:id="0"/>
    </w:p>
    <w:p w:rsidR="00353290" w:rsidRDefault="00353290"/>
    <w:p w:rsidR="0063549A" w:rsidRDefault="0063549A">
      <w:pPr>
        <w:rPr>
          <w:rFonts w:hint="eastAsia"/>
          <w:b/>
          <w:bCs/>
          <w:color w:val="000000" w:themeColor="text1"/>
          <w:sz w:val="28"/>
          <w:szCs w:val="36"/>
        </w:rPr>
      </w:pPr>
    </w:p>
    <w:p w:rsidR="00353290" w:rsidRPr="0063549A" w:rsidRDefault="00A36698">
      <w:pPr>
        <w:rPr>
          <w:rFonts w:ascii="仿宋" w:eastAsia="仿宋" w:hAnsi="仿宋"/>
          <w:b/>
          <w:color w:val="FF0000"/>
          <w:sz w:val="24"/>
        </w:rPr>
      </w:pPr>
      <w:r w:rsidRPr="0063549A">
        <w:rPr>
          <w:rFonts w:hint="eastAsia"/>
          <w:b/>
          <w:bCs/>
          <w:color w:val="000000" w:themeColor="text1"/>
          <w:sz w:val="24"/>
        </w:rPr>
        <w:lastRenderedPageBreak/>
        <w:t>抚顺职业技术学院高职扩招专业设置</w:t>
      </w:r>
      <w:r w:rsidRPr="0063549A">
        <w:rPr>
          <w:rFonts w:hint="eastAsia"/>
          <w:b/>
          <w:bCs/>
          <w:color w:val="FF0000"/>
          <w:sz w:val="24"/>
        </w:rPr>
        <w:t>（</w:t>
      </w:r>
      <w:r w:rsidRPr="0063549A">
        <w:rPr>
          <w:rFonts w:ascii="仿宋" w:eastAsia="仿宋" w:hAnsi="仿宋"/>
          <w:b/>
          <w:color w:val="FF0000"/>
          <w:sz w:val="24"/>
        </w:rPr>
        <w:t>备注</w:t>
      </w:r>
      <w:r w:rsidRPr="0063549A">
        <w:rPr>
          <w:rFonts w:ascii="仿宋" w:eastAsia="仿宋" w:hAnsi="仿宋" w:hint="eastAsia"/>
          <w:b/>
          <w:color w:val="FF0000"/>
          <w:sz w:val="24"/>
        </w:rPr>
        <w:t>：</w:t>
      </w:r>
      <w:r w:rsidRPr="0063549A">
        <w:rPr>
          <w:rFonts w:ascii="仿宋" w:eastAsia="仿宋" w:hAnsi="仿宋"/>
          <w:b/>
          <w:color w:val="FF0000"/>
          <w:sz w:val="24"/>
        </w:rPr>
        <w:t>招生专业</w:t>
      </w:r>
      <w:r w:rsidRPr="0063549A">
        <w:rPr>
          <w:rFonts w:ascii="仿宋" w:eastAsia="仿宋" w:hAnsi="仿宋" w:hint="eastAsia"/>
          <w:b/>
          <w:color w:val="FF0000"/>
          <w:sz w:val="24"/>
        </w:rPr>
        <w:t>最终</w:t>
      </w:r>
      <w:r w:rsidRPr="0063549A">
        <w:rPr>
          <w:rFonts w:ascii="仿宋" w:eastAsia="仿宋" w:hAnsi="仿宋"/>
          <w:b/>
          <w:color w:val="FF0000"/>
          <w:sz w:val="24"/>
        </w:rPr>
        <w:t>按照辽宁省教育厅</w:t>
      </w:r>
      <w:r w:rsidRPr="0063549A">
        <w:rPr>
          <w:rFonts w:ascii="仿宋" w:eastAsia="仿宋" w:hAnsi="仿宋" w:hint="eastAsia"/>
          <w:b/>
          <w:color w:val="FF0000"/>
          <w:sz w:val="24"/>
        </w:rPr>
        <w:t>批准的</w:t>
      </w:r>
      <w:r w:rsidRPr="0063549A">
        <w:rPr>
          <w:rFonts w:ascii="仿宋" w:eastAsia="仿宋" w:hAnsi="仿宋" w:hint="eastAsia"/>
          <w:b/>
          <w:color w:val="FF0000"/>
          <w:sz w:val="24"/>
        </w:rPr>
        <w:t>高职扩招</w:t>
      </w:r>
      <w:r w:rsidRPr="0063549A">
        <w:rPr>
          <w:rFonts w:ascii="仿宋" w:eastAsia="仿宋" w:hAnsi="仿宋" w:hint="eastAsia"/>
          <w:b/>
          <w:color w:val="FF0000"/>
          <w:sz w:val="24"/>
        </w:rPr>
        <w:t>招生</w:t>
      </w:r>
      <w:r w:rsidRPr="0063549A">
        <w:rPr>
          <w:rFonts w:ascii="仿宋" w:eastAsia="仿宋" w:hAnsi="仿宋"/>
          <w:b/>
          <w:color w:val="FF0000"/>
          <w:sz w:val="24"/>
        </w:rPr>
        <w:t>计划执行</w:t>
      </w:r>
      <w:r w:rsidRPr="0063549A">
        <w:rPr>
          <w:rFonts w:ascii="仿宋" w:eastAsia="仿宋" w:hAnsi="仿宋" w:hint="eastAsia"/>
          <w:b/>
          <w:color w:val="FF0000"/>
          <w:sz w:val="24"/>
        </w:rPr>
        <w:t>。</w:t>
      </w:r>
      <w:r w:rsidRPr="0063549A">
        <w:rPr>
          <w:rFonts w:ascii="仿宋" w:eastAsia="仿宋" w:hAnsi="仿宋" w:hint="eastAsia"/>
          <w:b/>
          <w:color w:val="FF0000"/>
          <w:sz w:val="24"/>
        </w:rPr>
        <w:t>）</w:t>
      </w:r>
    </w:p>
    <w:tbl>
      <w:tblPr>
        <w:tblpPr w:leftFromText="180" w:rightFromText="180" w:vertAnchor="text" w:horzAnchor="page" w:tblpX="1541" w:tblpY="61"/>
        <w:tblOverlap w:val="never"/>
        <w:tblW w:w="13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9"/>
        <w:gridCol w:w="2878"/>
        <w:gridCol w:w="865"/>
        <w:gridCol w:w="930"/>
        <w:gridCol w:w="1341"/>
        <w:gridCol w:w="1746"/>
        <w:gridCol w:w="850"/>
        <w:gridCol w:w="1843"/>
        <w:gridCol w:w="1665"/>
      </w:tblGrid>
      <w:tr w:rsidR="00353290">
        <w:trPr>
          <w:trHeight w:val="203"/>
        </w:trPr>
        <w:tc>
          <w:tcPr>
            <w:tcW w:w="1279" w:type="dxa"/>
            <w:vMerge w:val="restart"/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专业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/>
                <w:szCs w:val="21"/>
              </w:rPr>
              <w:t>代码</w:t>
            </w:r>
          </w:p>
        </w:tc>
        <w:tc>
          <w:tcPr>
            <w:tcW w:w="2878" w:type="dxa"/>
            <w:vMerge w:val="restart"/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专业名称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3290" w:rsidRDefault="00A36698">
            <w:pPr>
              <w:widowControl/>
              <w:spacing w:line="580" w:lineRule="exact"/>
              <w:ind w:leftChars="104" w:left="218" w:firstLineChars="100" w:firstLine="211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</w:t>
            </w:r>
          </w:p>
          <w:p w:rsidR="00353290" w:rsidRDefault="00353290">
            <w:pPr>
              <w:widowControl/>
              <w:spacing w:line="580" w:lineRule="exact"/>
              <w:ind w:leftChars="104" w:left="218" w:firstLineChars="100" w:firstLine="211"/>
              <w:rPr>
                <w:rFonts w:ascii="仿宋" w:eastAsia="仿宋" w:hAnsi="仿宋"/>
                <w:b/>
                <w:szCs w:val="21"/>
              </w:rPr>
            </w:pPr>
          </w:p>
          <w:p w:rsidR="00353290" w:rsidRDefault="00A36698">
            <w:pPr>
              <w:widowControl/>
              <w:spacing w:line="58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学制</w:t>
            </w: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3290" w:rsidRDefault="00353290">
            <w:pPr>
              <w:widowControl/>
              <w:spacing w:line="580" w:lineRule="exact"/>
              <w:ind w:leftChars="104" w:left="218" w:firstLineChars="100" w:firstLine="211"/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353290" w:rsidRDefault="00353290">
            <w:pPr>
              <w:widowControl/>
              <w:spacing w:line="580" w:lineRule="exact"/>
              <w:ind w:leftChars="104" w:left="218" w:firstLineChars="100" w:firstLine="211"/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</w:t>
            </w:r>
          </w:p>
          <w:p w:rsidR="00353290" w:rsidRDefault="00A36698">
            <w:pPr>
              <w:widowControl/>
              <w:spacing w:line="580" w:lineRule="exact"/>
              <w:jc w:val="center"/>
            </w:pPr>
            <w:r>
              <w:rPr>
                <w:rFonts w:ascii="仿宋" w:eastAsia="仿宋" w:hAnsi="仿宋" w:hint="eastAsia"/>
                <w:b/>
                <w:szCs w:val="21"/>
              </w:rPr>
              <w:t>费</w:t>
            </w:r>
          </w:p>
        </w:tc>
        <w:tc>
          <w:tcPr>
            <w:tcW w:w="74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招生对象</w:t>
            </w:r>
          </w:p>
        </w:tc>
      </w:tr>
      <w:tr w:rsidR="00353290" w:rsidTr="0063549A">
        <w:trPr>
          <w:trHeight w:val="928"/>
        </w:trPr>
        <w:tc>
          <w:tcPr>
            <w:tcW w:w="1279" w:type="dxa"/>
            <w:vMerge/>
            <w:vAlign w:val="center"/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878" w:type="dxa"/>
            <w:vMerge/>
            <w:vAlign w:val="center"/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普通高中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毕业生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353290" w:rsidRDefault="00A36698" w:rsidP="00C45239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中职（含中专、技工学校、职业高中）毕业生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3290" w:rsidRDefault="00A36698" w:rsidP="00C45239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退役军人</w:t>
            </w:r>
            <w:r>
              <w:rPr>
                <w:rFonts w:ascii="仿宋" w:eastAsia="仿宋" w:hAnsi="仿宋" w:hint="eastAsia"/>
                <w:b/>
                <w:szCs w:val="21"/>
              </w:rPr>
              <w:t>(</w:t>
            </w:r>
            <w:r>
              <w:rPr>
                <w:rFonts w:ascii="仿宋" w:eastAsia="仿宋" w:hAnsi="仿宋" w:hint="eastAsia"/>
                <w:b/>
                <w:szCs w:val="21"/>
              </w:rPr>
              <w:t>C</w:t>
            </w:r>
            <w:r>
              <w:rPr>
                <w:rFonts w:ascii="仿宋" w:eastAsia="仿宋" w:hAnsi="仿宋" w:hint="eastAsia"/>
                <w:b/>
                <w:szCs w:val="21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3290" w:rsidRDefault="00A36698">
            <w:pPr>
              <w:widowControl/>
              <w:spacing w:line="58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下岗</w:t>
            </w:r>
            <w:r>
              <w:rPr>
                <w:rFonts w:ascii="仿宋" w:eastAsia="仿宋" w:hAnsi="仿宋" w:hint="eastAsia"/>
                <w:b/>
                <w:szCs w:val="21"/>
              </w:rPr>
              <w:t>失业人员</w:t>
            </w:r>
            <w:r>
              <w:rPr>
                <w:rFonts w:ascii="仿宋" w:eastAsia="仿宋" w:hAnsi="仿宋" w:hint="eastAsia"/>
                <w:b/>
                <w:szCs w:val="21"/>
              </w:rPr>
              <w:t>、农民工、</w:t>
            </w:r>
            <w:r>
              <w:rPr>
                <w:rFonts w:ascii="仿宋" w:eastAsia="仿宋" w:hAnsi="仿宋" w:hint="eastAsia"/>
                <w:b/>
                <w:szCs w:val="21"/>
              </w:rPr>
              <w:t>高素质</w:t>
            </w:r>
            <w:r>
              <w:rPr>
                <w:rFonts w:ascii="仿宋" w:eastAsia="仿宋" w:hAnsi="仿宋" w:hint="eastAsia"/>
                <w:b/>
                <w:szCs w:val="21"/>
              </w:rPr>
              <w:t>农民</w:t>
            </w:r>
            <w:r>
              <w:rPr>
                <w:rFonts w:ascii="仿宋" w:eastAsia="仿宋" w:hAnsi="仿宋" w:hint="eastAsia"/>
                <w:b/>
                <w:szCs w:val="21"/>
              </w:rPr>
              <w:t>(</w:t>
            </w:r>
            <w:r>
              <w:rPr>
                <w:rFonts w:ascii="仿宋" w:eastAsia="仿宋" w:hAnsi="仿宋" w:hint="eastAsia"/>
                <w:b/>
                <w:szCs w:val="21"/>
              </w:rPr>
              <w:t>D</w:t>
            </w:r>
            <w:r>
              <w:rPr>
                <w:rFonts w:ascii="仿宋" w:eastAsia="仿宋" w:hAnsi="仿宋" w:hint="eastAsia"/>
                <w:b/>
                <w:szCs w:val="21"/>
              </w:rPr>
              <w:t>)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353290" w:rsidRDefault="00A36698" w:rsidP="0063549A">
            <w:pPr>
              <w:widowControl/>
              <w:spacing w:line="580" w:lineRule="exact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企业在岗职工和基层农技人员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(E)</w:t>
            </w:r>
          </w:p>
        </w:tc>
      </w:tr>
      <w:tr w:rsidR="00353290" w:rsidTr="0063549A">
        <w:trPr>
          <w:trHeight w:val="349"/>
        </w:trPr>
        <w:tc>
          <w:tcPr>
            <w:tcW w:w="1279" w:type="dxa"/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630302</w:t>
            </w:r>
          </w:p>
        </w:tc>
        <w:tc>
          <w:tcPr>
            <w:tcW w:w="2878" w:type="dxa"/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会计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4500</w:t>
            </w: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</w:tr>
      <w:tr w:rsidR="00353290" w:rsidTr="0063549A">
        <w:trPr>
          <w:trHeight w:val="349"/>
        </w:trPr>
        <w:tc>
          <w:tcPr>
            <w:tcW w:w="1279" w:type="dxa"/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560302</w:t>
            </w:r>
          </w:p>
        </w:tc>
        <w:tc>
          <w:tcPr>
            <w:tcW w:w="2878" w:type="dxa"/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电气自动化技术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4800</w:t>
            </w: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3290" w:rsidRDefault="0063549A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3290" w:rsidRDefault="0063549A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290" w:rsidRDefault="0063549A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</w:tr>
      <w:tr w:rsidR="00353290" w:rsidTr="0063549A">
        <w:trPr>
          <w:trHeight w:val="198"/>
        </w:trPr>
        <w:tc>
          <w:tcPr>
            <w:tcW w:w="1279" w:type="dxa"/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560301</w:t>
            </w:r>
          </w:p>
        </w:tc>
        <w:tc>
          <w:tcPr>
            <w:tcW w:w="2878" w:type="dxa"/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机电一体化技术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4500</w:t>
            </w: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3290" w:rsidRDefault="0063549A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3290" w:rsidRDefault="0063549A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290" w:rsidRDefault="0063549A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</w:tr>
      <w:tr w:rsidR="00353290" w:rsidTr="0063549A">
        <w:trPr>
          <w:trHeight w:val="354"/>
        </w:trPr>
        <w:tc>
          <w:tcPr>
            <w:tcW w:w="1279" w:type="dxa"/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57020</w:t>
            </w:r>
            <w:r w:rsidR="0063549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78" w:type="dxa"/>
            <w:vAlign w:val="center"/>
          </w:tcPr>
          <w:p w:rsidR="00353290" w:rsidRDefault="0063549A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应用</w:t>
            </w:r>
            <w:r w:rsidR="00A36698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化工技术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4500</w:t>
            </w: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353290" w:rsidRDefault="0063549A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</w:tr>
      <w:tr w:rsidR="00353290" w:rsidTr="0063549A">
        <w:trPr>
          <w:trHeight w:val="349"/>
        </w:trPr>
        <w:tc>
          <w:tcPr>
            <w:tcW w:w="1279" w:type="dxa"/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540301</w:t>
            </w:r>
          </w:p>
        </w:tc>
        <w:tc>
          <w:tcPr>
            <w:tcW w:w="2878" w:type="dxa"/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建筑工程技术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4500</w:t>
            </w: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353290" w:rsidRDefault="0063549A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353290" w:rsidRDefault="0063549A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3290" w:rsidRDefault="0063549A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290" w:rsidRDefault="0063549A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</w:tr>
      <w:tr w:rsidR="00353290" w:rsidTr="0063549A">
        <w:trPr>
          <w:trHeight w:val="368"/>
        </w:trPr>
        <w:tc>
          <w:tcPr>
            <w:tcW w:w="1279" w:type="dxa"/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610</w:t>
            </w:r>
            <w:r w:rsidR="0063549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205</w:t>
            </w:r>
          </w:p>
        </w:tc>
        <w:tc>
          <w:tcPr>
            <w:tcW w:w="2878" w:type="dxa"/>
            <w:vAlign w:val="center"/>
          </w:tcPr>
          <w:p w:rsidR="00353290" w:rsidRDefault="0063549A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软件技术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53290" w:rsidRDefault="00A36698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4800</w:t>
            </w: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353290" w:rsidRDefault="0063549A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353290" w:rsidRDefault="0063549A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290" w:rsidRDefault="00353290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</w:tr>
      <w:tr w:rsidR="0063549A" w:rsidTr="0063549A">
        <w:trPr>
          <w:trHeight w:val="368"/>
        </w:trPr>
        <w:tc>
          <w:tcPr>
            <w:tcW w:w="1279" w:type="dxa"/>
            <w:vAlign w:val="center"/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630701</w:t>
            </w:r>
          </w:p>
        </w:tc>
        <w:tc>
          <w:tcPr>
            <w:tcW w:w="2878" w:type="dxa"/>
            <w:vAlign w:val="center"/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市场营销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4500</w:t>
            </w: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Arial" w:eastAsia="仿宋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Arial" w:eastAsia="仿宋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</w:tr>
      <w:tr w:rsidR="0063549A" w:rsidTr="0063549A">
        <w:trPr>
          <w:trHeight w:val="368"/>
        </w:trPr>
        <w:tc>
          <w:tcPr>
            <w:tcW w:w="1279" w:type="dxa"/>
            <w:vAlign w:val="center"/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540502</w:t>
            </w:r>
          </w:p>
        </w:tc>
        <w:tc>
          <w:tcPr>
            <w:tcW w:w="2878" w:type="dxa"/>
            <w:vAlign w:val="center"/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工程造价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4500</w:t>
            </w: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Arial" w:eastAsia="仿宋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Arial" w:eastAsia="仿宋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</w:tr>
      <w:tr w:rsidR="0063549A" w:rsidTr="0063549A">
        <w:trPr>
          <w:trHeight w:val="368"/>
        </w:trPr>
        <w:tc>
          <w:tcPr>
            <w:tcW w:w="1279" w:type="dxa"/>
            <w:vAlign w:val="center"/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650122</w:t>
            </w:r>
          </w:p>
        </w:tc>
        <w:tc>
          <w:tcPr>
            <w:tcW w:w="2878" w:type="dxa"/>
            <w:vAlign w:val="center"/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人物形象设计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4500</w:t>
            </w: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Arial" w:eastAsia="仿宋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Arial" w:eastAsia="仿宋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Arial" w:eastAsia="仿宋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49A" w:rsidRDefault="0063549A">
            <w:pPr>
              <w:widowControl/>
              <w:spacing w:line="5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</w:tr>
    </w:tbl>
    <w:p w:rsidR="00353290" w:rsidRDefault="00353290">
      <w:pPr>
        <w:ind w:firstLine="263"/>
        <w:jc w:val="left"/>
        <w:rPr>
          <w:b/>
          <w:bCs/>
          <w:sz w:val="28"/>
          <w:szCs w:val="36"/>
        </w:rPr>
      </w:pPr>
    </w:p>
    <w:p w:rsidR="00353290" w:rsidRDefault="00353290">
      <w:pPr>
        <w:ind w:firstLine="263"/>
        <w:jc w:val="left"/>
      </w:pPr>
    </w:p>
    <w:p w:rsidR="00353290" w:rsidRDefault="00353290">
      <w:pPr>
        <w:ind w:firstLine="263"/>
        <w:jc w:val="left"/>
      </w:pPr>
    </w:p>
    <w:sectPr w:rsidR="00353290" w:rsidSect="0063549A">
      <w:footerReference w:type="default" r:id="rId7"/>
      <w:pgSz w:w="16838" w:h="11906" w:orient="landscape" w:code="9"/>
      <w:pgMar w:top="1701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698" w:rsidRDefault="00A36698" w:rsidP="00353290">
      <w:r>
        <w:separator/>
      </w:r>
    </w:p>
  </w:endnote>
  <w:endnote w:type="continuationSeparator" w:id="0">
    <w:p w:rsidR="00A36698" w:rsidRDefault="00A36698" w:rsidP="0035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90" w:rsidRDefault="00353290">
    <w:pPr>
      <w:pStyle w:val="a3"/>
    </w:pPr>
  </w:p>
  <w:p w:rsidR="00353290" w:rsidRDefault="0035329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698" w:rsidRDefault="00A36698" w:rsidP="00353290">
      <w:r>
        <w:separator/>
      </w:r>
    </w:p>
  </w:footnote>
  <w:footnote w:type="continuationSeparator" w:id="0">
    <w:p w:rsidR="00A36698" w:rsidRDefault="00A36698" w:rsidP="00353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3C60CF"/>
    <w:rsid w:val="00353290"/>
    <w:rsid w:val="0063549A"/>
    <w:rsid w:val="009C7F36"/>
    <w:rsid w:val="00A36698"/>
    <w:rsid w:val="00C45239"/>
    <w:rsid w:val="00EF16E5"/>
    <w:rsid w:val="33785E75"/>
    <w:rsid w:val="643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2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5329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5329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</Words>
  <Characters>726</Characters>
  <Application>Microsoft Office Word</Application>
  <DocSecurity>0</DocSecurity>
  <Lines>6</Lines>
  <Paragraphs>1</Paragraphs>
  <ScaleCrop>false</ScaleCrop>
  <Company> 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</cp:lastModifiedBy>
  <cp:revision>5</cp:revision>
  <dcterms:created xsi:type="dcterms:W3CDTF">2020-08-28T13:15:00Z</dcterms:created>
  <dcterms:modified xsi:type="dcterms:W3CDTF">2020-09-07T06:28:00Z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